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7D0" w:rsidRDefault="00334E3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577D0" w:rsidRDefault="00857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D0" w:rsidRDefault="00334E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577D0" w:rsidRDefault="008577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77D0" w:rsidRDefault="00334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2021 года, об имуществе и обязательствах имущественного характера (по состоянию на конец отчетного периода), представленные лицами, замещающими муниципальные должности</w:t>
      </w:r>
    </w:p>
    <w:tbl>
      <w:tblPr>
        <w:tblpPr w:leftFromText="180" w:rightFromText="180" w:vertAnchor="text" w:horzAnchor="margin" w:tblpX="-129" w:tblpY="482"/>
        <w:tblW w:w="14810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8"/>
        <w:gridCol w:w="1701"/>
        <w:gridCol w:w="2027"/>
        <w:gridCol w:w="3735"/>
        <w:gridCol w:w="1185"/>
        <w:gridCol w:w="1557"/>
        <w:gridCol w:w="2827"/>
      </w:tblGrid>
      <w:tr w:rsidR="008577D0">
        <w:trPr>
          <w:trHeight w:val="556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</w:rPr>
              <w:t>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>
              <w:rPr>
                <w:rFonts w:ascii="Times New Roman" w:hAnsi="Times New Roman" w:cs="Times New Roman"/>
                <w:b/>
              </w:rPr>
              <w:br/>
              <w:t>2021 год (руб.)</w:t>
            </w:r>
          </w:p>
        </w:tc>
        <w:tc>
          <w:tcPr>
            <w:tcW w:w="6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</w:t>
            </w:r>
            <w:r>
              <w:rPr>
                <w:rFonts w:ascii="Times New Roman" w:hAnsi="Times New Roman" w:cs="Times New Roman"/>
                <w:b/>
              </w:rPr>
              <w:t>аве собственности (вид, марка)</w:t>
            </w:r>
          </w:p>
        </w:tc>
      </w:tr>
      <w:tr w:rsidR="008577D0"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1022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697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Хаметов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Фатихович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Депутат Саратовской городской Думы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952 167,25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30000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Грузовой автотранспорт, бортовой </w:t>
            </w:r>
            <w:bookmarkStart w:id="0" w:name="__DdeLink__1192_174836713"/>
            <w:r>
              <w:rPr>
                <w:rFonts w:ascii="TimesNewRomanPSMT" w:hAnsi="TimesNewRomanPSMT"/>
                <w:sz w:val="20"/>
                <w:szCs w:val="20"/>
              </w:rPr>
              <w:t>ГАЗ 330232</w:t>
            </w:r>
            <w:bookmarkEnd w:id="0"/>
          </w:p>
        </w:tc>
      </w:tr>
      <w:tr w:rsidR="008577D0">
        <w:trPr>
          <w:trHeight w:val="465"/>
        </w:trPr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419000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Легковой автотранспорт, универсал ШЕВРОЛЕ НИВА 212300-55</w:t>
            </w: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29000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100000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общая долевая 1/2)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700 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324000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581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 2/12)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420005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3000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80,6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32,9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145,3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51,3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40,1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13,2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66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spacing w:line="228" w:lineRule="auto"/>
              <w:ind w:right="2"/>
              <w:rPr>
                <w:rFonts w:ascii="Times New Roman" w:hAnsi="Times New Roman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93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00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704 000,00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 автотранспорт HYUNDAI IX55</w:t>
            </w: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 New Roman"/>
              </w:rPr>
              <w:t xml:space="preserve">Грузовой автотранспорт, бортовой </w:t>
            </w:r>
            <w:r>
              <w:rPr>
                <w:rFonts w:ascii="Times New Roman" w:hAnsi="Times New Roman" w:cs="Times New Roman"/>
              </w:rPr>
              <w:t xml:space="preserve">ГАЗ </w:t>
            </w:r>
            <w:r>
              <w:rPr>
                <w:rFonts w:ascii="Times New Roman" w:hAnsi="Times New Roman" w:cs="Times New Roman"/>
              </w:rPr>
              <w:t>330232</w:t>
            </w: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Минипогрузчик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BOBCAT S175</w:t>
            </w: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</w:pPr>
            <w:r>
              <w:rPr>
                <w:rFonts w:ascii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долевая 1/2)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145,3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77D0">
        <w:trPr>
          <w:trHeight w:val="300"/>
        </w:trPr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334E3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bottom w:w="55" w:type="dxa"/>
            </w:tcMar>
            <w:vAlign w:val="center"/>
          </w:tcPr>
          <w:p w:rsidR="008577D0" w:rsidRDefault="008577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577D0" w:rsidRDefault="00334E3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577D0" w:rsidRDefault="008577D0">
      <w:pPr>
        <w:jc w:val="center"/>
        <w:rPr>
          <w:rFonts w:ascii="Times New Roman" w:hAnsi="Times New Roman"/>
        </w:rPr>
      </w:pPr>
    </w:p>
    <w:p w:rsidR="008577D0" w:rsidRDefault="008577D0">
      <w:pPr>
        <w:jc w:val="center"/>
        <w:rPr>
          <w:rFonts w:ascii="Times New Roman" w:hAnsi="Times New Roman"/>
        </w:rPr>
      </w:pPr>
    </w:p>
    <w:p w:rsidR="008577D0" w:rsidRDefault="008577D0">
      <w:pPr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8577D0" w:rsidRDefault="008577D0">
      <w:pPr>
        <w:jc w:val="right"/>
        <w:rPr>
          <w:rFonts w:ascii="Times New Roman" w:hAnsi="Times New Roman"/>
          <w:sz w:val="24"/>
          <w:szCs w:val="24"/>
        </w:rPr>
      </w:pPr>
    </w:p>
    <w:p w:rsidR="008577D0" w:rsidRDefault="008577D0">
      <w:pPr>
        <w:jc w:val="right"/>
        <w:rPr>
          <w:rFonts w:ascii="Times New Roman" w:hAnsi="Times New Roman"/>
          <w:b/>
        </w:rPr>
      </w:pPr>
    </w:p>
    <w:p w:rsidR="008577D0" w:rsidRDefault="008577D0">
      <w:pPr>
        <w:jc w:val="right"/>
        <w:rPr>
          <w:rFonts w:ascii="Times New Roman" w:hAnsi="Times New Roman"/>
          <w:b/>
        </w:rPr>
      </w:pPr>
    </w:p>
    <w:p w:rsidR="008577D0" w:rsidRDefault="008577D0">
      <w:pPr>
        <w:jc w:val="right"/>
        <w:rPr>
          <w:b/>
        </w:rPr>
      </w:pPr>
    </w:p>
    <w:p w:rsidR="008577D0" w:rsidRDefault="008577D0">
      <w:pPr>
        <w:jc w:val="right"/>
        <w:rPr>
          <w:rFonts w:ascii="Times New Roman" w:hAnsi="Times New Roman"/>
          <w:b/>
          <w:sz w:val="24"/>
          <w:szCs w:val="24"/>
        </w:rPr>
      </w:pPr>
    </w:p>
    <w:p w:rsidR="008577D0" w:rsidRDefault="008577D0">
      <w:pPr>
        <w:jc w:val="right"/>
        <w:rPr>
          <w:rFonts w:ascii="Times New Roman" w:hAnsi="Times New Roman"/>
          <w:b/>
          <w:sz w:val="24"/>
          <w:szCs w:val="24"/>
        </w:rPr>
      </w:pPr>
    </w:p>
    <w:p w:rsidR="008577D0" w:rsidRDefault="008577D0">
      <w:pPr>
        <w:jc w:val="right"/>
      </w:pPr>
    </w:p>
    <w:sectPr w:rsidR="008577D0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0"/>
    <w:rsid w:val="00334E39"/>
    <w:rsid w:val="00515FCE"/>
    <w:rsid w:val="008577D0"/>
    <w:rsid w:val="00B9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AF488B"/>
    <w:rPr>
      <w:rFonts w:ascii="Arial" w:hAnsi="Arial"/>
      <w:sz w:val="2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720883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99"/>
    <w:qFormat/>
    <w:rsid w:val="00AF488B"/>
    <w:pPr>
      <w:widowControl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qFormat/>
    <w:rsid w:val="00AF488B"/>
    <w:pPr>
      <w:widowControl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qFormat/>
    <w:rsid w:val="00AF488B"/>
    <w:pPr>
      <w:widowControl w:val="0"/>
    </w:pPr>
    <w:rPr>
      <w:rFonts w:ascii="Arial" w:eastAsia="Times New Roman" w:hAnsi="Arial" w:cs="Arial"/>
      <w:szCs w:val="20"/>
    </w:rPr>
  </w:style>
  <w:style w:type="paragraph" w:styleId="ab">
    <w:name w:val="Balloon Text"/>
    <w:basedOn w:val="a"/>
    <w:uiPriority w:val="99"/>
    <w:semiHidden/>
    <w:qFormat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pPr>
      <w:spacing w:after="200" w:line="276" w:lineRule="auto"/>
    </w:pPr>
    <w:rPr>
      <w:rFonts w:eastAsia="Times New Roman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AF488B"/>
    <w:rPr>
      <w:rFonts w:ascii="Arial" w:hAnsi="Arial"/>
      <w:sz w:val="26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720883"/>
    <w:rPr>
      <w:rFonts w:ascii="Segoe UI" w:hAnsi="Segoe UI" w:cs="Segoe UI"/>
      <w:sz w:val="18"/>
      <w:szCs w:val="18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uiPriority w:val="99"/>
    <w:qFormat/>
    <w:rsid w:val="00AF488B"/>
    <w:pPr>
      <w:widowControl w:val="0"/>
    </w:pPr>
    <w:rPr>
      <w:rFonts w:ascii="Arial" w:eastAsia="Times New Roman" w:hAnsi="Arial"/>
      <w:sz w:val="26"/>
      <w:szCs w:val="26"/>
    </w:rPr>
  </w:style>
  <w:style w:type="paragraph" w:customStyle="1" w:styleId="ConsPlusNonformat">
    <w:name w:val="ConsPlusNonformat"/>
    <w:uiPriority w:val="99"/>
    <w:qFormat/>
    <w:rsid w:val="00AF488B"/>
    <w:pPr>
      <w:widowControl w:val="0"/>
    </w:pPr>
    <w:rPr>
      <w:rFonts w:ascii="Courier New" w:eastAsia="Times New Roman" w:hAnsi="Courier New" w:cs="Courier New"/>
      <w:sz w:val="16"/>
      <w:szCs w:val="16"/>
    </w:rPr>
  </w:style>
  <w:style w:type="paragraph" w:customStyle="1" w:styleId="ConsPlusCell">
    <w:name w:val="ConsPlusCell"/>
    <w:uiPriority w:val="99"/>
    <w:qFormat/>
    <w:rsid w:val="00AF488B"/>
    <w:pPr>
      <w:widowControl w:val="0"/>
    </w:pPr>
    <w:rPr>
      <w:rFonts w:ascii="Arial" w:eastAsia="Times New Roman" w:hAnsi="Arial" w:cs="Arial"/>
      <w:szCs w:val="20"/>
    </w:rPr>
  </w:style>
  <w:style w:type="paragraph" w:styleId="ab">
    <w:name w:val="Balloon Text"/>
    <w:basedOn w:val="a"/>
    <w:uiPriority w:val="99"/>
    <w:semiHidden/>
    <w:qFormat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3</cp:revision>
  <cp:lastPrinted>2022-04-28T08:45:00Z</cp:lastPrinted>
  <dcterms:created xsi:type="dcterms:W3CDTF">2022-04-28T08:43:00Z</dcterms:created>
  <dcterms:modified xsi:type="dcterms:W3CDTF">2022-04-28T08:46:00Z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